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4EA" w:rsidRPr="004C44EA" w:rsidRDefault="004C44EA" w:rsidP="004C44EA">
      <w:pPr>
        <w:wordWrap w:val="0"/>
        <w:rPr>
          <w:rFonts w:ascii="ＭＳ 明朝" w:eastAsia="ＭＳ 明朝" w:hAnsi="Century" w:cs="Times New Roman"/>
          <w:szCs w:val="20"/>
        </w:rPr>
      </w:pPr>
      <w:bookmarkStart w:id="0" w:name="_GoBack"/>
      <w:r w:rsidRPr="004C44EA">
        <w:rPr>
          <w:rFonts w:ascii="ＭＳ 明朝" w:eastAsia="ＭＳ 明朝" w:hAnsi="Century" w:cs="Times New Roman" w:hint="eastAsia"/>
          <w:szCs w:val="20"/>
        </w:rPr>
        <w:t>様式第</w:t>
      </w:r>
      <w:r w:rsidRPr="004C44EA">
        <w:rPr>
          <w:rFonts w:ascii="ＭＳ 明朝" w:eastAsia="ＭＳ 明朝" w:hAnsi="Century" w:cs="Times New Roman"/>
          <w:szCs w:val="20"/>
        </w:rPr>
        <w:t>4</w:t>
      </w:r>
      <w:r w:rsidRPr="004C44EA">
        <w:rPr>
          <w:rFonts w:ascii="ＭＳ 明朝" w:eastAsia="ＭＳ 明朝" w:hAnsi="Century" w:cs="Times New Roman" w:hint="eastAsia"/>
          <w:szCs w:val="20"/>
        </w:rPr>
        <w:t>号</w:t>
      </w:r>
      <w:r w:rsidRPr="004C44EA">
        <w:rPr>
          <w:rFonts w:ascii="ＭＳ 明朝" w:eastAsia="ＭＳ 明朝" w:hAnsi="Century" w:cs="Times New Roman"/>
          <w:szCs w:val="20"/>
        </w:rPr>
        <w:t>(</w:t>
      </w:r>
      <w:r w:rsidRPr="004C44EA">
        <w:rPr>
          <w:rFonts w:ascii="ＭＳ 明朝" w:eastAsia="ＭＳ 明朝" w:hAnsi="Century" w:cs="Times New Roman" w:hint="eastAsia"/>
          <w:szCs w:val="20"/>
        </w:rPr>
        <w:t>第</w:t>
      </w:r>
      <w:r w:rsidRPr="004C44EA">
        <w:rPr>
          <w:rFonts w:ascii="ＭＳ 明朝" w:eastAsia="ＭＳ 明朝" w:hAnsi="Century" w:cs="Times New Roman"/>
          <w:szCs w:val="20"/>
        </w:rPr>
        <w:t>8</w:t>
      </w:r>
      <w:r w:rsidRPr="004C44EA">
        <w:rPr>
          <w:rFonts w:ascii="ＭＳ 明朝" w:eastAsia="ＭＳ 明朝" w:hAnsi="Century" w:cs="Times New Roman" w:hint="eastAsia"/>
          <w:szCs w:val="20"/>
        </w:rPr>
        <w:t>条関係</w:t>
      </w:r>
      <w:r w:rsidRPr="004C44EA">
        <w:rPr>
          <w:rFonts w:ascii="ＭＳ 明朝" w:eastAsia="ＭＳ 明朝" w:hAnsi="Century" w:cs="Times New Roman"/>
          <w:szCs w:val="20"/>
        </w:rPr>
        <w:t>)</w:t>
      </w:r>
      <w:bookmarkEnd w:id="0"/>
    </w:p>
    <w:p w:rsidR="004C44EA" w:rsidRPr="004C44EA" w:rsidRDefault="004C44EA" w:rsidP="004C44EA">
      <w:pPr>
        <w:wordWrap w:val="0"/>
        <w:jc w:val="center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>粉じんに係る指定施設設置</w:t>
      </w:r>
      <w:r w:rsidRPr="004C44EA">
        <w:rPr>
          <w:rFonts w:ascii="ＭＳ 明朝" w:eastAsia="ＭＳ 明朝" w:hAnsi="Century" w:cs="Times New Roman"/>
          <w:szCs w:val="20"/>
        </w:rPr>
        <w:t>(</w:t>
      </w:r>
      <w:r w:rsidRPr="004C44EA">
        <w:rPr>
          <w:rFonts w:ascii="ＭＳ 明朝" w:eastAsia="ＭＳ 明朝" w:hAnsi="Century" w:cs="Times New Roman" w:hint="eastAsia"/>
          <w:szCs w:val="20"/>
        </w:rPr>
        <w:t>変更</w:t>
      </w:r>
      <w:r w:rsidRPr="004C44EA">
        <w:rPr>
          <w:rFonts w:ascii="ＭＳ 明朝" w:eastAsia="ＭＳ 明朝" w:hAnsi="Century" w:cs="Times New Roman"/>
          <w:szCs w:val="20"/>
        </w:rPr>
        <w:t>)</w:t>
      </w:r>
      <w:r w:rsidRPr="004C44EA">
        <w:rPr>
          <w:rFonts w:ascii="ＭＳ 明朝" w:eastAsia="ＭＳ 明朝" w:hAnsi="Century" w:cs="Times New Roman" w:hint="eastAsia"/>
          <w:szCs w:val="20"/>
        </w:rPr>
        <w:t>届出書</w:t>
      </w:r>
    </w:p>
    <w:p w:rsidR="004C44EA" w:rsidRPr="004C44EA" w:rsidRDefault="004C44EA" w:rsidP="004C44EA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年　　　月　　　日　　</w:t>
      </w:r>
    </w:p>
    <w:p w:rsidR="004C44EA" w:rsidRPr="004C44EA" w:rsidRDefault="004C44EA" w:rsidP="004C44EA">
      <w:pPr>
        <w:wordWrap w:val="0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　　　多度津町長　　　　　殿</w:t>
      </w:r>
    </w:p>
    <w:p w:rsidR="004C44EA" w:rsidRPr="004C44EA" w:rsidRDefault="004C44EA" w:rsidP="004C44EA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pacing w:val="105"/>
          <w:szCs w:val="20"/>
        </w:rPr>
        <w:t>住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所　　　　　　　　　　　</w:t>
      </w:r>
    </w:p>
    <w:p w:rsidR="004C44EA" w:rsidRPr="004C44EA" w:rsidRDefault="004C44EA" w:rsidP="004C44EA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　　　　　　　　　　　　　　　</w:t>
      </w:r>
    </w:p>
    <w:p w:rsidR="004C44EA" w:rsidRPr="004C44EA" w:rsidRDefault="004C44EA" w:rsidP="004C44EA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kern w:val="0"/>
          <w:szCs w:val="20"/>
          <w:fitText w:val="630" w:id="-465906687"/>
        </w:rPr>
        <w:t>届出者</w:t>
      </w:r>
      <w:r w:rsidRPr="004C44EA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4C44EA">
        <w:rPr>
          <w:rFonts w:ascii="ＭＳ 明朝" w:eastAsia="ＭＳ 明朝" w:hAnsi="Century" w:cs="Times New Roman" w:hint="eastAsia"/>
          <w:spacing w:val="105"/>
          <w:szCs w:val="20"/>
        </w:rPr>
        <w:t>氏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名　　　　　　　　　　　</w:t>
      </w:r>
    </w:p>
    <w:p w:rsidR="004C44EA" w:rsidRPr="004C44EA" w:rsidRDefault="004C44EA" w:rsidP="004C44EA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/>
          <w:szCs w:val="20"/>
        </w:rPr>
        <w:t>(</w:t>
      </w:r>
      <w:r w:rsidRPr="004C44EA">
        <w:rPr>
          <w:rFonts w:ascii="ＭＳ 明朝" w:eastAsia="ＭＳ 明朝" w:hAnsi="Century" w:cs="Times New Roman" w:hint="eastAsia"/>
          <w:szCs w:val="20"/>
        </w:rPr>
        <w:t>法人にあってはその名称及び代表者の氏名</w:t>
      </w:r>
      <w:r w:rsidRPr="004C44EA">
        <w:rPr>
          <w:rFonts w:ascii="ＭＳ 明朝" w:eastAsia="ＭＳ 明朝" w:hAnsi="Century" w:cs="Times New Roman"/>
          <w:szCs w:val="20"/>
        </w:rPr>
        <w:t>)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4C44EA" w:rsidRPr="004C44EA" w:rsidRDefault="004C44EA" w:rsidP="004C44EA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電　話　　　　　　　　　　　</w:t>
      </w:r>
    </w:p>
    <w:p w:rsidR="004C44EA" w:rsidRPr="004C44EA" w:rsidRDefault="004C44EA" w:rsidP="004C44EA">
      <w:pPr>
        <w:wordWrap w:val="0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　多度津町公害防止条例第</w:t>
      </w:r>
      <w:r w:rsidRPr="004C44EA">
        <w:rPr>
          <w:rFonts w:ascii="ＭＳ 明朝" w:eastAsia="ＭＳ 明朝" w:hAnsi="Century" w:cs="Times New Roman"/>
          <w:szCs w:val="20"/>
        </w:rPr>
        <w:t>15</w:t>
      </w:r>
      <w:r w:rsidRPr="004C44EA">
        <w:rPr>
          <w:rFonts w:ascii="ＭＳ 明朝" w:eastAsia="ＭＳ 明朝" w:hAnsi="Century" w:cs="Times New Roman" w:hint="eastAsia"/>
          <w:szCs w:val="20"/>
        </w:rPr>
        <w:t>条の規定により、指定施設等の設置</w:t>
      </w:r>
      <w:r w:rsidRPr="004C44EA">
        <w:rPr>
          <w:rFonts w:ascii="ＭＳ 明朝" w:eastAsia="ＭＳ 明朝" w:hAnsi="Century" w:cs="Times New Roman"/>
          <w:szCs w:val="20"/>
        </w:rPr>
        <w:t>(</w:t>
      </w:r>
      <w:r w:rsidRPr="004C44EA">
        <w:rPr>
          <w:rFonts w:ascii="ＭＳ 明朝" w:eastAsia="ＭＳ 明朝" w:hAnsi="Century" w:cs="Times New Roman" w:hint="eastAsia"/>
          <w:szCs w:val="20"/>
        </w:rPr>
        <w:t>変更</w:t>
      </w:r>
      <w:r w:rsidRPr="004C44EA">
        <w:rPr>
          <w:rFonts w:ascii="ＭＳ 明朝" w:eastAsia="ＭＳ 明朝" w:hAnsi="Century" w:cs="Times New Roman"/>
          <w:szCs w:val="20"/>
        </w:rPr>
        <w:t>)</w:t>
      </w:r>
      <w:r w:rsidRPr="004C44EA">
        <w:rPr>
          <w:rFonts w:ascii="ＭＳ 明朝" w:eastAsia="ＭＳ 明朝" w:hAnsi="Century" w:cs="Times New Roman" w:hint="eastAsia"/>
          <w:szCs w:val="20"/>
        </w:rPr>
        <w:t>について、次のとおり届け出ます。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494"/>
        <w:gridCol w:w="480"/>
        <w:gridCol w:w="495"/>
        <w:gridCol w:w="1665"/>
        <w:gridCol w:w="1434"/>
        <w:gridCol w:w="1434"/>
      </w:tblGrid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988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工場又は事業場の名称</w:t>
            </w:r>
          </w:p>
        </w:tc>
        <w:tc>
          <w:tcPr>
            <w:tcW w:w="5508" w:type="dxa"/>
            <w:gridSpan w:val="5"/>
            <w:vAlign w:val="center"/>
          </w:tcPr>
          <w:p w:rsidR="004C44EA" w:rsidRPr="004C44EA" w:rsidRDefault="004C44EA" w:rsidP="004C44EA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電話　　　　　　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988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工場又は事業場の所在地</w:t>
            </w:r>
          </w:p>
        </w:tc>
        <w:tc>
          <w:tcPr>
            <w:tcW w:w="5508" w:type="dxa"/>
            <w:gridSpan w:val="5"/>
            <w:vAlign w:val="center"/>
          </w:tcPr>
          <w:p w:rsidR="004C44EA" w:rsidRPr="004C44EA" w:rsidRDefault="004C44EA" w:rsidP="004C44EA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2988" w:type="dxa"/>
            <w:gridSpan w:val="2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指定施設等の配置図</w:t>
            </w:r>
          </w:p>
          <w:p w:rsidR="004C44EA" w:rsidRPr="004C44EA" w:rsidRDefault="004C44EA" w:rsidP="004C44EA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別紙のとお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り</w:t>
            </w:r>
          </w:p>
        </w:tc>
        <w:tc>
          <w:tcPr>
            <w:tcW w:w="2640" w:type="dxa"/>
            <w:gridSpan w:val="3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指定施設の種類</w:t>
            </w:r>
          </w:p>
        </w:tc>
        <w:tc>
          <w:tcPr>
            <w:tcW w:w="2868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988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設置</w:t>
            </w:r>
            <w:r w:rsidRPr="004C44E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予定</w:t>
            </w:r>
            <w:r w:rsidRPr="004C44EA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年月日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4C44EA">
              <w:rPr>
                <w:rFonts w:ascii="ＭＳ 明朝" w:eastAsia="ＭＳ 明朝" w:hAnsi="Century" w:cs="Times New Roman" w:hint="eastAsia"/>
                <w:spacing w:val="30"/>
                <w:szCs w:val="20"/>
              </w:rPr>
              <w:t>整理番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640" w:type="dxa"/>
            <w:gridSpan w:val="3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型式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640" w:type="dxa"/>
            <w:gridSpan w:val="3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数量</w:t>
            </w:r>
          </w:p>
        </w:tc>
        <w:tc>
          <w:tcPr>
            <w:tcW w:w="143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※受付年月日</w:t>
            </w:r>
          </w:p>
        </w:tc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  <w:tc>
          <w:tcPr>
            <w:tcW w:w="2640" w:type="dxa"/>
            <w:gridSpan w:val="3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日の使用時間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～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～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4C44EA">
              <w:rPr>
                <w:rFonts w:ascii="ＭＳ 明朝" w:eastAsia="ＭＳ 明朝" w:hAnsi="Century" w:cs="Times New Roman" w:hint="eastAsia"/>
                <w:spacing w:val="30"/>
                <w:szCs w:val="20"/>
              </w:rPr>
              <w:t>施設番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規模</w:t>
            </w:r>
          </w:p>
        </w:tc>
        <w:tc>
          <w:tcPr>
            <w:tcW w:w="2160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原動機の定格出力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/>
                <w:szCs w:val="20"/>
              </w:rPr>
              <w:t>KW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/>
                <w:szCs w:val="20"/>
              </w:rPr>
              <w:t>KW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堆積場の面積</w:t>
            </w:r>
          </w:p>
        </w:tc>
        <w:tc>
          <w:tcPr>
            <w:tcW w:w="143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/>
                <w:szCs w:val="20"/>
              </w:rPr>
              <w:t>m</w:t>
            </w:r>
            <w:r w:rsidRPr="004C44EA">
              <w:rPr>
                <w:rFonts w:ascii="ＭＳ 明朝" w:eastAsia="ＭＳ 明朝" w:hAnsi="Century" w:cs="Times New Roman"/>
                <w:szCs w:val="20"/>
                <w:vertAlign w:val="superscript"/>
              </w:rPr>
              <w:t>2</w:t>
            </w:r>
          </w:p>
        </w:tc>
        <w:tc>
          <w:tcPr>
            <w:tcW w:w="143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/>
                <w:szCs w:val="20"/>
              </w:rPr>
              <w:t>m</w:t>
            </w:r>
            <w:r w:rsidRPr="004C44EA">
              <w:rPr>
                <w:rFonts w:ascii="ＭＳ 明朝" w:eastAsia="ＭＳ 明朝" w:hAnsi="Century" w:cs="Times New Roman"/>
                <w:szCs w:val="20"/>
                <w:vertAlign w:val="superscript"/>
              </w:rPr>
              <w:t>2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※工場等番号</w:t>
            </w:r>
          </w:p>
        </w:tc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粉じん飛散の防止方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法</w:t>
            </w:r>
          </w:p>
        </w:tc>
        <w:tc>
          <w:tcPr>
            <w:tcW w:w="2160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建築物の概要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4C44EA">
              <w:rPr>
                <w:rFonts w:ascii="ＭＳ 明朝" w:eastAsia="ＭＳ 明朝" w:hAnsi="Century" w:cs="Times New Roman" w:hint="eastAsia"/>
                <w:spacing w:val="30"/>
                <w:szCs w:val="20"/>
              </w:rPr>
              <w:t>審査結</w:t>
            </w: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果</w:t>
            </w:r>
          </w:p>
        </w:tc>
        <w:tc>
          <w:tcPr>
            <w:tcW w:w="149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散水設備状況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防じんカバー設備状況</w:t>
            </w:r>
          </w:p>
        </w:tc>
        <w:tc>
          <w:tcPr>
            <w:tcW w:w="143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88" w:type="dxa"/>
            <w:gridSpan w:val="2"/>
            <w:vMerge w:val="restart"/>
          </w:tcPr>
          <w:p w:rsidR="004C44EA" w:rsidRPr="004C44EA" w:rsidRDefault="004C44EA" w:rsidP="004C44EA">
            <w:pPr>
              <w:wordWrap w:val="0"/>
              <w:spacing w:before="120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※備考</w:t>
            </w: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988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フード設備状況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88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沈澱槽等の状況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988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密閉構造の状況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988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集じん機</w:t>
            </w:r>
          </w:p>
        </w:tc>
        <w:tc>
          <w:tcPr>
            <w:tcW w:w="1665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種類、型式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88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95" w:type="dxa"/>
            <w:vMerge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送風機の出力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/>
                <w:szCs w:val="20"/>
              </w:rPr>
              <w:t>KW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/>
                <w:szCs w:val="20"/>
              </w:rPr>
              <w:t>KW</w:t>
            </w:r>
          </w:p>
        </w:tc>
      </w:tr>
      <w:tr w:rsidR="004C44EA" w:rsidRPr="004C44EA" w:rsidTr="00CC2679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988" w:type="dxa"/>
            <w:gridSpan w:val="2"/>
            <w:vMerge/>
            <w:vAlign w:val="center"/>
          </w:tcPr>
          <w:p w:rsidR="004C44EA" w:rsidRPr="004C44EA" w:rsidRDefault="004C44EA" w:rsidP="004C44EA">
            <w:pPr>
              <w:wordWrap w:val="0"/>
              <w:spacing w:line="8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>その他粉じん飛散防止方法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34" w:type="dxa"/>
            <w:vAlign w:val="center"/>
          </w:tcPr>
          <w:p w:rsidR="004C44EA" w:rsidRPr="004C44EA" w:rsidRDefault="004C44EA" w:rsidP="004C44EA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4C44E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4C44EA" w:rsidRPr="004C44EA" w:rsidRDefault="004C44EA" w:rsidP="004C44EA">
      <w:pPr>
        <w:wordWrap w:val="0"/>
        <w:ind w:left="728" w:hanging="728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備考　</w:t>
      </w:r>
      <w:r w:rsidRPr="004C44EA">
        <w:rPr>
          <w:rFonts w:ascii="ＭＳ 明朝" w:eastAsia="ＭＳ 明朝" w:hAnsi="Century" w:cs="Times New Roman"/>
          <w:szCs w:val="20"/>
        </w:rPr>
        <w:t>1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　指定施設の種類の欄には、多度津町公害防止条例施行規則別表第</w:t>
      </w:r>
      <w:r w:rsidRPr="004C44EA">
        <w:rPr>
          <w:rFonts w:ascii="ＭＳ 明朝" w:eastAsia="ＭＳ 明朝" w:hAnsi="Century" w:cs="Times New Roman"/>
          <w:szCs w:val="20"/>
        </w:rPr>
        <w:t>4</w:t>
      </w:r>
      <w:r w:rsidRPr="004C44EA">
        <w:rPr>
          <w:rFonts w:ascii="ＭＳ 明朝" w:eastAsia="ＭＳ 明朝" w:hAnsi="Century" w:cs="Times New Roman" w:hint="eastAsia"/>
          <w:szCs w:val="20"/>
        </w:rPr>
        <w:t>に掲げる指定施設を記載すること。</w:t>
      </w:r>
    </w:p>
    <w:p w:rsidR="004C44EA" w:rsidRPr="004C44EA" w:rsidRDefault="004C44EA" w:rsidP="004C44EA">
      <w:pPr>
        <w:wordWrap w:val="0"/>
        <w:ind w:left="728" w:hanging="728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4C44EA">
        <w:rPr>
          <w:rFonts w:ascii="ＭＳ 明朝" w:eastAsia="ＭＳ 明朝" w:hAnsi="Century" w:cs="Times New Roman"/>
          <w:szCs w:val="20"/>
        </w:rPr>
        <w:t>2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　粉じんの飛散防止の方法の欄には、多度津町公害防止条例施行規則別表第</w:t>
      </w:r>
      <w:r w:rsidRPr="004C44EA">
        <w:rPr>
          <w:rFonts w:ascii="ＭＳ 明朝" w:eastAsia="ＭＳ 明朝" w:hAnsi="Century" w:cs="Times New Roman"/>
          <w:szCs w:val="20"/>
        </w:rPr>
        <w:t>4</w:t>
      </w:r>
      <w:r w:rsidRPr="004C44EA">
        <w:rPr>
          <w:rFonts w:ascii="ＭＳ 明朝" w:eastAsia="ＭＳ 明朝" w:hAnsi="Century" w:cs="Times New Roman" w:hint="eastAsia"/>
          <w:szCs w:val="20"/>
        </w:rPr>
        <w:t>の</w:t>
      </w:r>
      <w:r w:rsidRPr="004C44EA">
        <w:rPr>
          <w:rFonts w:ascii="ＭＳ 明朝" w:eastAsia="ＭＳ 明朝" w:hAnsi="Century" w:cs="Times New Roman"/>
          <w:szCs w:val="20"/>
        </w:rPr>
        <w:t>B</w:t>
      </w:r>
      <w:r w:rsidRPr="004C44EA">
        <w:rPr>
          <w:rFonts w:ascii="ＭＳ 明朝" w:eastAsia="ＭＳ 明朝" w:hAnsi="Century" w:cs="Times New Roman" w:hint="eastAsia"/>
          <w:szCs w:val="20"/>
        </w:rPr>
        <w:t>欄と対応するよう、指定施設等に対する使用及び管理の方法を記載すること。</w:t>
      </w:r>
    </w:p>
    <w:p w:rsidR="004C44EA" w:rsidRPr="004C44EA" w:rsidRDefault="004C44EA" w:rsidP="004C44EA">
      <w:pPr>
        <w:wordWrap w:val="0"/>
        <w:ind w:left="728" w:hanging="728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4C44EA">
        <w:rPr>
          <w:rFonts w:ascii="ＭＳ 明朝" w:eastAsia="ＭＳ 明朝" w:hAnsi="Century" w:cs="Times New Roman"/>
          <w:szCs w:val="20"/>
        </w:rPr>
        <w:t>3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　※印の欄は記載しないこと。</w:t>
      </w:r>
    </w:p>
    <w:p w:rsidR="004C44EA" w:rsidRPr="004C44EA" w:rsidRDefault="004C44EA" w:rsidP="004C44EA">
      <w:pPr>
        <w:wordWrap w:val="0"/>
        <w:ind w:left="728" w:hanging="728"/>
        <w:rPr>
          <w:rFonts w:ascii="ＭＳ 明朝" w:eastAsia="ＭＳ 明朝" w:hAnsi="Century" w:cs="Times New Roman"/>
          <w:szCs w:val="20"/>
        </w:rPr>
      </w:pPr>
      <w:r w:rsidRPr="004C44EA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4C44EA">
        <w:rPr>
          <w:rFonts w:ascii="ＭＳ 明朝" w:eastAsia="ＭＳ 明朝" w:hAnsi="Century" w:cs="Times New Roman"/>
          <w:szCs w:val="20"/>
        </w:rPr>
        <w:t>4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　届出書及び別紙の用紙の大きさは、図面、表等やむを得ないものを除き日本産業</w:t>
      </w:r>
      <w:r w:rsidRPr="004C44EA">
        <w:rPr>
          <w:rFonts w:ascii="ＭＳ 明朝" w:eastAsia="ＭＳ 明朝" w:hAnsi="Century" w:cs="Times New Roman" w:hint="eastAsia"/>
          <w:szCs w:val="20"/>
        </w:rPr>
        <w:lastRenderedPageBreak/>
        <w:t>規格</w:t>
      </w:r>
      <w:r w:rsidRPr="004C44EA">
        <w:rPr>
          <w:rFonts w:ascii="ＭＳ 明朝" w:eastAsia="ＭＳ 明朝" w:hAnsi="Century" w:cs="Times New Roman"/>
          <w:szCs w:val="20"/>
        </w:rPr>
        <w:t>A4</w:t>
      </w:r>
      <w:r w:rsidRPr="004C44EA">
        <w:rPr>
          <w:rFonts w:ascii="ＭＳ 明朝" w:eastAsia="ＭＳ 明朝" w:hAnsi="Century" w:cs="Times New Roman" w:hint="eastAsia"/>
          <w:szCs w:val="20"/>
        </w:rPr>
        <w:t>とすること。</w:t>
      </w:r>
    </w:p>
    <w:p w:rsidR="00AE0E3D" w:rsidRDefault="004C44EA" w:rsidP="004C44EA">
      <w:pPr>
        <w:ind w:leftChars="300" w:left="708" w:hangingChars="37" w:hanging="78"/>
      </w:pPr>
      <w:r w:rsidRPr="004C44EA">
        <w:rPr>
          <w:rFonts w:ascii="ＭＳ 明朝" w:eastAsia="ＭＳ 明朝" w:hAnsi="Century" w:cs="Times New Roman"/>
          <w:szCs w:val="20"/>
        </w:rPr>
        <w:t>5</w:t>
      </w:r>
      <w:r w:rsidRPr="004C44EA">
        <w:rPr>
          <w:rFonts w:ascii="ＭＳ 明朝" w:eastAsia="ＭＳ 明朝" w:hAnsi="Century" w:cs="Times New Roman" w:hint="eastAsia"/>
          <w:szCs w:val="20"/>
        </w:rPr>
        <w:t xml:space="preserve">　この届出書を変更届として使用する場合は、変更前を青色又は黒色で、変更後を赤色で対照させること。</w:t>
      </w:r>
    </w:p>
    <w:sectPr w:rsidR="00AE0E3D" w:rsidSect="004C44E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A"/>
    <w:rsid w:val="004C44EA"/>
    <w:rsid w:val="00A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8B2EB"/>
  <w15:chartTrackingRefBased/>
  <w15:docId w15:val="{3120BF3B-3021-46E8-BC57-21D6136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檜垣 直也</dc:creator>
  <cp:keywords/>
  <dc:description/>
  <cp:lastModifiedBy>檜垣 直也</cp:lastModifiedBy>
  <cp:revision>1</cp:revision>
  <dcterms:created xsi:type="dcterms:W3CDTF">2026-04-07T02:20:00Z</dcterms:created>
  <dcterms:modified xsi:type="dcterms:W3CDTF">2026-04-07T02:21:00Z</dcterms:modified>
</cp:coreProperties>
</file>