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A4FB9" w14:textId="4007D039" w:rsidR="00B31430" w:rsidRPr="00CC3F5F" w:rsidRDefault="00B31430" w:rsidP="00D23FD9">
      <w:pPr>
        <w:widowControl/>
        <w:jc w:val="left"/>
        <w:rPr>
          <w:rFonts w:asciiTheme="minorEastAsia" w:hAnsiTheme="minorEastAsia"/>
        </w:rPr>
      </w:pPr>
      <w:bookmarkStart w:id="0" w:name="_GoBack"/>
      <w:bookmarkEnd w:id="0"/>
      <w:r w:rsidRPr="00CC3F5F">
        <w:rPr>
          <w:rFonts w:asciiTheme="minorEastAsia" w:hAnsiTheme="minorEastAsia" w:hint="eastAsia"/>
        </w:rPr>
        <w:t>別　紙</w:t>
      </w:r>
    </w:p>
    <w:p w14:paraId="7A713795" w14:textId="77777777" w:rsidR="00B31430" w:rsidRPr="00CC3F5F" w:rsidRDefault="00B31430" w:rsidP="00B31430">
      <w:pPr>
        <w:jc w:val="center"/>
        <w:rPr>
          <w:rFonts w:asciiTheme="minorEastAsia" w:hAnsiTheme="minorEastAsia"/>
        </w:rPr>
      </w:pPr>
    </w:p>
    <w:p w14:paraId="646E44FD" w14:textId="77777777" w:rsidR="00B31430" w:rsidRPr="00CC3F5F" w:rsidRDefault="00B31430" w:rsidP="00B31430">
      <w:pPr>
        <w:jc w:val="center"/>
        <w:rPr>
          <w:rFonts w:asciiTheme="minorEastAsia" w:hAnsiTheme="minorEastAsia"/>
        </w:rPr>
      </w:pPr>
      <w:r w:rsidRPr="00CC3F5F">
        <w:rPr>
          <w:rFonts w:asciiTheme="minorEastAsia" w:hAnsiTheme="minorEastAsia" w:hint="eastAsia"/>
        </w:rPr>
        <w:t>導入促進基本計画</w:t>
      </w:r>
    </w:p>
    <w:p w14:paraId="75599378" w14:textId="77777777" w:rsidR="00B31430" w:rsidRPr="00CC3F5F" w:rsidRDefault="00B31430" w:rsidP="00B31430">
      <w:pPr>
        <w:rPr>
          <w:rFonts w:asciiTheme="minorEastAsia" w:hAnsiTheme="minorEastAsia"/>
        </w:rPr>
      </w:pPr>
    </w:p>
    <w:p w14:paraId="087B6293" w14:textId="77777777" w:rsidR="00B31430" w:rsidRPr="00CC3F5F" w:rsidRDefault="00B31430" w:rsidP="00B31430">
      <w:pPr>
        <w:rPr>
          <w:rFonts w:asciiTheme="minorEastAsia" w:hAnsiTheme="minorEastAsia"/>
        </w:rPr>
      </w:pPr>
    </w:p>
    <w:p w14:paraId="00815E2C" w14:textId="77777777" w:rsidR="00B31430" w:rsidRPr="00CC3F5F" w:rsidRDefault="00B31430" w:rsidP="00B31430">
      <w:pPr>
        <w:rPr>
          <w:rFonts w:asciiTheme="minorEastAsia" w:hAnsiTheme="minorEastAsia"/>
        </w:rPr>
      </w:pPr>
      <w:r w:rsidRPr="00CC3F5F">
        <w:rPr>
          <w:rFonts w:asciiTheme="minorEastAsia" w:hAnsiTheme="minorEastAsia" w:hint="eastAsia"/>
        </w:rPr>
        <w:t>１　先端設備等の導入の促進の目標</w:t>
      </w:r>
    </w:p>
    <w:p w14:paraId="7E067D5F" w14:textId="77777777" w:rsidR="00B31430" w:rsidRPr="00CC3F5F" w:rsidRDefault="00B31430" w:rsidP="00B31430">
      <w:pPr>
        <w:rPr>
          <w:rFonts w:asciiTheme="minorEastAsia" w:hAnsiTheme="minorEastAsia"/>
        </w:rPr>
      </w:pPr>
      <w:r w:rsidRPr="00CC3F5F">
        <w:rPr>
          <w:rFonts w:asciiTheme="minorEastAsia" w:hAnsiTheme="minorEastAsia" w:hint="eastAsia"/>
        </w:rPr>
        <w:t>（１）地域の人口構造、産業構造及び中小企業者の実態等</w:t>
      </w:r>
    </w:p>
    <w:p w14:paraId="5A0498FA" w14:textId="77777777" w:rsidR="00B31430" w:rsidRPr="00CC3F5F" w:rsidRDefault="00B31430" w:rsidP="00B31430">
      <w:pPr>
        <w:ind w:leftChars="100" w:left="240" w:firstLineChars="100" w:firstLine="240"/>
        <w:rPr>
          <w:rFonts w:asciiTheme="minorEastAsia" w:hAnsiTheme="minorEastAsia"/>
        </w:rPr>
      </w:pPr>
      <w:r w:rsidRPr="00CC3F5F">
        <w:rPr>
          <w:rFonts w:asciiTheme="minorEastAsia" w:hAnsiTheme="minorEastAsia" w:hint="eastAsia"/>
        </w:rPr>
        <w:t>多度津町は、古くから天然の良港に恵まれたことや、四国最初の鉄道が開通したことから、港と鉄道の利点を活かした交通の重要拠点として商業が発達してきた歴史がある。</w:t>
      </w:r>
    </w:p>
    <w:p w14:paraId="7D6D90C0" w14:textId="77777777" w:rsidR="00B31430" w:rsidRPr="00CC3F5F" w:rsidRDefault="00B31430" w:rsidP="00B31430">
      <w:pPr>
        <w:ind w:leftChars="100" w:left="240" w:firstLineChars="100" w:firstLine="240"/>
        <w:rPr>
          <w:rFonts w:asciiTheme="minorEastAsia" w:hAnsiTheme="minorEastAsia"/>
        </w:rPr>
      </w:pPr>
      <w:r w:rsidRPr="00CC3F5F">
        <w:rPr>
          <w:rFonts w:asciiTheme="minorEastAsia" w:hAnsiTheme="minorEastAsia" w:hint="eastAsia"/>
        </w:rPr>
        <w:t>昭和49年には約190万㎡の臨海土地造成事業を行い、現在は約50社の企業が立地する工業団地を形成している。</w:t>
      </w:r>
    </w:p>
    <w:p w14:paraId="6F56FF19" w14:textId="77777777" w:rsidR="00B31430" w:rsidRPr="00CC3F5F" w:rsidRDefault="00B31430" w:rsidP="00B31430">
      <w:pPr>
        <w:ind w:left="240" w:hangingChars="100" w:hanging="240"/>
        <w:rPr>
          <w:rFonts w:asciiTheme="minorEastAsia" w:hAnsiTheme="minorEastAsia"/>
        </w:rPr>
      </w:pPr>
      <w:r w:rsidRPr="00CC3F5F">
        <w:rPr>
          <w:rFonts w:asciiTheme="minorEastAsia" w:hAnsiTheme="minorEastAsia" w:hint="eastAsia"/>
        </w:rPr>
        <w:t xml:space="preserve">　　　町の人口は23,122人（平成30年５月１日時点）であり、近年はゆるやかな減少傾向にある。また、高齢化が進行しており、今後も人口は減少傾向で推移すると見込まれる。</w:t>
      </w:r>
    </w:p>
    <w:p w14:paraId="77854AE7" w14:textId="77777777" w:rsidR="00B31430" w:rsidRPr="00CC3F5F" w:rsidRDefault="00B31430" w:rsidP="00B31430">
      <w:pPr>
        <w:ind w:leftChars="100" w:left="240" w:firstLineChars="100" w:firstLine="240"/>
        <w:rPr>
          <w:rFonts w:asciiTheme="minorEastAsia" w:hAnsiTheme="minorEastAsia"/>
        </w:rPr>
      </w:pPr>
      <w:r w:rsidRPr="00CC3F5F">
        <w:rPr>
          <w:rFonts w:asciiTheme="minorEastAsia" w:hAnsiTheme="minorEastAsia" w:hint="eastAsia"/>
        </w:rPr>
        <w:t>町内の事業者数は880社（平成26年経済センサス）であり、そのうち大企業が17社であり、中小企業は863社で大多数を占めている。事業者数の産業別の割合は、サービス業が約32％、卸売業・小売業が約25％、製造業が約14％、建設業が約９％、農林漁業が約２％となっており、産業が幅広く分布している。地域分布としては、製造業や建設業が臨海部に集中しているものの、それ以外の産業については臨海部から山間部まで広く分布している。</w:t>
      </w:r>
    </w:p>
    <w:p w14:paraId="4F97849E" w14:textId="77777777" w:rsidR="00B31430" w:rsidRPr="00CC3F5F" w:rsidRDefault="00B31430" w:rsidP="00B31430">
      <w:pPr>
        <w:ind w:left="240" w:hangingChars="100" w:hanging="240"/>
        <w:rPr>
          <w:rFonts w:asciiTheme="minorEastAsia" w:hAnsiTheme="minorEastAsia"/>
        </w:rPr>
      </w:pPr>
      <w:r w:rsidRPr="00CC3F5F">
        <w:rPr>
          <w:rFonts w:asciiTheme="minorEastAsia" w:hAnsiTheme="minorEastAsia" w:hint="eastAsia"/>
        </w:rPr>
        <w:t xml:space="preserve">　　就業者の産業別割合（平成27年国勢調査）については、第１次産業が約５％、第２次産業が約35％、第３次産業が約60％となっており、全国平均と比較して、第２次産業の割合が高いということがわかる。</w:t>
      </w:r>
    </w:p>
    <w:p w14:paraId="02C76F41" w14:textId="77777777" w:rsidR="00B31430" w:rsidRPr="00CC3F5F" w:rsidRDefault="00B31430" w:rsidP="00B31430">
      <w:pPr>
        <w:ind w:left="240" w:hangingChars="100" w:hanging="240"/>
        <w:rPr>
          <w:rFonts w:asciiTheme="minorEastAsia" w:hAnsiTheme="minorEastAsia"/>
        </w:rPr>
      </w:pPr>
      <w:r w:rsidRPr="00CC3F5F">
        <w:rPr>
          <w:rFonts w:asciiTheme="minorEastAsia" w:hAnsiTheme="minorEastAsia" w:hint="eastAsia"/>
        </w:rPr>
        <w:t xml:space="preserve">　　また。香川県下の有効求人倍率は平成30年３月時点で1．84％と高水準であり、特に製造業や建設業においては、労働力不足に陥っている。このまま人手不足や後継者不足等の課題を放置すると町内の産業基盤が失われかねない状況である。　</w:t>
      </w:r>
    </w:p>
    <w:p w14:paraId="3803B986" w14:textId="77777777" w:rsidR="00B31430" w:rsidRPr="00CC3F5F" w:rsidRDefault="00B31430" w:rsidP="00B31430">
      <w:pPr>
        <w:ind w:leftChars="100" w:left="240" w:firstLineChars="100" w:firstLine="240"/>
        <w:rPr>
          <w:rFonts w:asciiTheme="minorEastAsia" w:hAnsiTheme="minorEastAsia"/>
        </w:rPr>
      </w:pPr>
      <w:r w:rsidRPr="00CC3F5F">
        <w:rPr>
          <w:rFonts w:asciiTheme="minorEastAsia" w:hAnsiTheme="minorEastAsia" w:hint="eastAsia"/>
        </w:rPr>
        <w:t>このような中、町としては、中小企業融資制度による資金確保の支援、新工場等の設置に対する助成、創業支援事業計画に基づく創業者の支援等の取組みを行ってきたが、引き続き、町内の中小企業の生産性を抜本的に向上させることで、人手不足に対応した事業基盤を構築するとともに、後継者が引き継ぎたいと思えるような企業にしていくことは、喫緊の課題である。</w:t>
      </w:r>
    </w:p>
    <w:p w14:paraId="01F12A45" w14:textId="77777777" w:rsidR="00B31430" w:rsidRPr="00CC3F5F" w:rsidRDefault="00B31430" w:rsidP="00B31430">
      <w:pPr>
        <w:ind w:leftChars="100" w:left="240" w:firstLineChars="100" w:firstLine="240"/>
        <w:rPr>
          <w:rFonts w:asciiTheme="minorEastAsia" w:hAnsiTheme="minorEastAsia"/>
        </w:rPr>
      </w:pPr>
    </w:p>
    <w:p w14:paraId="1BEF425B" w14:textId="77777777" w:rsidR="00B31430" w:rsidRPr="00CC3F5F" w:rsidRDefault="00B31430" w:rsidP="00B31430">
      <w:pPr>
        <w:rPr>
          <w:rFonts w:asciiTheme="minorEastAsia" w:hAnsiTheme="minorEastAsia"/>
        </w:rPr>
      </w:pPr>
      <w:r w:rsidRPr="00CC3F5F">
        <w:rPr>
          <w:rFonts w:asciiTheme="minorEastAsia" w:hAnsiTheme="minorEastAsia" w:hint="eastAsia"/>
        </w:rPr>
        <w:t>（２）目標</w:t>
      </w:r>
    </w:p>
    <w:p w14:paraId="44D153C2" w14:textId="2ED17AC3" w:rsidR="00B31430" w:rsidRPr="00CC3F5F" w:rsidRDefault="00A317B2" w:rsidP="00B31430">
      <w:pPr>
        <w:ind w:leftChars="100" w:left="240" w:firstLineChars="100" w:firstLine="240"/>
      </w:pPr>
      <w:r w:rsidRPr="00A317B2">
        <w:rPr>
          <w:rFonts w:hint="eastAsia"/>
          <w:u w:val="single"/>
        </w:rPr>
        <w:t>中小企業等経営強化法第４９条第１項</w:t>
      </w:r>
      <w:r w:rsidR="00B31430" w:rsidRPr="00A317B2">
        <w:rPr>
          <w:rFonts w:hint="eastAsia"/>
          <w:u w:val="single"/>
        </w:rPr>
        <w:t>の規定に基づく導入促進基本計画</w:t>
      </w:r>
      <w:r w:rsidR="00B31430" w:rsidRPr="00CC3F5F">
        <w:rPr>
          <w:rFonts w:hint="eastAsia"/>
        </w:rPr>
        <w:t>を策定し、中小企業者の先端設備等の導入を促すことで、県内で最も設備投資が活発な自治体の一つとなることを目指す。</w:t>
      </w:r>
    </w:p>
    <w:p w14:paraId="2D871AE3" w14:textId="77777777" w:rsidR="00B31430" w:rsidRPr="00A317B2" w:rsidRDefault="00B31430" w:rsidP="00B31430">
      <w:pPr>
        <w:ind w:leftChars="100" w:left="240" w:firstLineChars="100" w:firstLine="240"/>
      </w:pPr>
      <w:r w:rsidRPr="00A317B2">
        <w:rPr>
          <w:rFonts w:hint="eastAsia"/>
        </w:rPr>
        <w:t>これを実現するための目標として、計画期間中</w:t>
      </w:r>
      <w:r w:rsidRPr="00A317B2">
        <w:rPr>
          <w:rFonts w:asciiTheme="minorEastAsia" w:hAnsiTheme="minorEastAsia" w:hint="eastAsia"/>
        </w:rPr>
        <w:t>に15</w:t>
      </w:r>
      <w:r w:rsidRPr="00A317B2">
        <w:rPr>
          <w:rFonts w:hint="eastAsia"/>
        </w:rPr>
        <w:t>件程度の先端設備等導入計画の認定を目標とする。</w:t>
      </w:r>
    </w:p>
    <w:p w14:paraId="331F2F09" w14:textId="77777777" w:rsidR="00B31430" w:rsidRPr="00CC3F5F" w:rsidRDefault="00B31430" w:rsidP="00B31430">
      <w:pPr>
        <w:rPr>
          <w:rFonts w:asciiTheme="minorEastAsia" w:hAnsiTheme="minorEastAsia"/>
        </w:rPr>
      </w:pPr>
    </w:p>
    <w:p w14:paraId="4E5C4B6E" w14:textId="77777777" w:rsidR="00B31430" w:rsidRPr="00CC3F5F" w:rsidRDefault="00B31430" w:rsidP="00B31430">
      <w:pPr>
        <w:rPr>
          <w:rFonts w:asciiTheme="minorEastAsia" w:hAnsiTheme="minorEastAsia"/>
        </w:rPr>
      </w:pPr>
      <w:r w:rsidRPr="00CC3F5F">
        <w:rPr>
          <w:rFonts w:asciiTheme="minorEastAsia" w:hAnsiTheme="minorEastAsia" w:hint="eastAsia"/>
        </w:rPr>
        <w:t>（３）労働生産性に関する目標</w:t>
      </w:r>
    </w:p>
    <w:p w14:paraId="45C688A9" w14:textId="6313E4BD" w:rsidR="00B31430" w:rsidRPr="00CC3F5F" w:rsidRDefault="00B31430" w:rsidP="00B31430">
      <w:pPr>
        <w:ind w:leftChars="100" w:left="240" w:firstLineChars="100" w:firstLine="240"/>
        <w:rPr>
          <w:rFonts w:asciiTheme="minorEastAsia" w:hAnsiTheme="minorEastAsia"/>
        </w:rPr>
      </w:pPr>
      <w:r w:rsidRPr="00CC3F5F">
        <w:rPr>
          <w:rFonts w:asciiTheme="minorEastAsia" w:hAnsiTheme="minorEastAsia" w:hint="eastAsia"/>
        </w:rPr>
        <w:t>先端設備等導入計画を認定した事業者の労働生産性（</w:t>
      </w:r>
      <w:r w:rsidR="00A317B2" w:rsidRPr="00A317B2">
        <w:rPr>
          <w:rFonts w:asciiTheme="minorEastAsia" w:hAnsiTheme="minorEastAsia" w:hint="eastAsia"/>
          <w:u w:val="single"/>
        </w:rPr>
        <w:t>中小企業等の経営強化に関する基本方針</w:t>
      </w:r>
      <w:r w:rsidR="00A317B2">
        <w:rPr>
          <w:rFonts w:asciiTheme="minorEastAsia" w:hAnsiTheme="minorEastAsia" w:hint="eastAsia"/>
        </w:rPr>
        <w:t>に定めるものをいう。</w:t>
      </w:r>
      <w:r w:rsidRPr="00CC3F5F">
        <w:rPr>
          <w:rFonts w:asciiTheme="minorEastAsia" w:hAnsiTheme="minorEastAsia" w:hint="eastAsia"/>
        </w:rPr>
        <w:t>）が年平均３％以上向上することを目標とする。</w:t>
      </w:r>
    </w:p>
    <w:p w14:paraId="6C75A318" w14:textId="77777777" w:rsidR="00B31430" w:rsidRPr="00CC3F5F" w:rsidRDefault="00B31430" w:rsidP="00B31430">
      <w:pPr>
        <w:rPr>
          <w:rFonts w:asciiTheme="minorEastAsia" w:hAnsiTheme="minorEastAsia"/>
        </w:rPr>
      </w:pPr>
    </w:p>
    <w:p w14:paraId="77FEB88A" w14:textId="77777777" w:rsidR="00B31430" w:rsidRPr="00CC3F5F" w:rsidRDefault="00B31430" w:rsidP="00B31430">
      <w:pPr>
        <w:rPr>
          <w:rFonts w:asciiTheme="minorEastAsia" w:hAnsiTheme="minorEastAsia"/>
        </w:rPr>
      </w:pPr>
      <w:r w:rsidRPr="00CC3F5F">
        <w:rPr>
          <w:rFonts w:asciiTheme="minorEastAsia" w:hAnsiTheme="minorEastAsia" w:hint="eastAsia"/>
        </w:rPr>
        <w:t>２　先端設備等の種類</w:t>
      </w:r>
    </w:p>
    <w:p w14:paraId="01FA8AD6" w14:textId="3C37BD3E" w:rsidR="00B31430" w:rsidRPr="00CC3F5F" w:rsidRDefault="00B31430" w:rsidP="00B31430">
      <w:pPr>
        <w:ind w:leftChars="100" w:left="240" w:firstLineChars="100" w:firstLine="240"/>
        <w:rPr>
          <w:rFonts w:asciiTheme="minorEastAsia" w:hAnsiTheme="minorEastAsia"/>
        </w:rPr>
      </w:pPr>
      <w:r w:rsidRPr="00CC3F5F">
        <w:rPr>
          <w:rFonts w:hint="eastAsia"/>
        </w:rPr>
        <w:t>多度津町の産業は、</w:t>
      </w:r>
      <w:r w:rsidRPr="00CC3F5F">
        <w:rPr>
          <w:rFonts w:asciiTheme="minorEastAsia" w:hAnsiTheme="minorEastAsia" w:hint="eastAsia"/>
        </w:rPr>
        <w:t>サービス業、卸売業・小売業、製造業、建設業、農林漁業</w:t>
      </w:r>
      <w:r w:rsidRPr="00CC3F5F">
        <w:rPr>
          <w:rFonts w:hint="eastAsia"/>
        </w:rPr>
        <w:t>と多岐に渡り、多様な業種が町の経済、雇用を支えているため、これらの産業で広く事業者の生産性向上を実現する必要がある。したがって、多様な産業の多様な設備投資を支援する観点から、本計画において対象とする設備は、</w:t>
      </w:r>
      <w:r w:rsidR="00A317B2" w:rsidRPr="00A317B2">
        <w:rPr>
          <w:rFonts w:hint="eastAsia"/>
          <w:u w:val="single"/>
        </w:rPr>
        <w:t>中小企業等経営強化法施行規則第７条第１項</w:t>
      </w:r>
      <w:r w:rsidRPr="00CC3F5F">
        <w:rPr>
          <w:rFonts w:hint="eastAsia"/>
        </w:rPr>
        <w:t>に定める先端設備等全てとする。</w:t>
      </w:r>
    </w:p>
    <w:p w14:paraId="03ACDB3C" w14:textId="77777777" w:rsidR="00B31430" w:rsidRPr="00CC3F5F" w:rsidRDefault="00B31430" w:rsidP="00B31430">
      <w:pPr>
        <w:rPr>
          <w:rFonts w:asciiTheme="minorEastAsia" w:hAnsiTheme="minorEastAsia"/>
        </w:rPr>
      </w:pPr>
    </w:p>
    <w:p w14:paraId="196335B6" w14:textId="77777777" w:rsidR="00B31430" w:rsidRPr="00CC3F5F" w:rsidRDefault="00B31430" w:rsidP="00B31430">
      <w:pPr>
        <w:rPr>
          <w:rFonts w:asciiTheme="minorEastAsia" w:hAnsiTheme="minorEastAsia"/>
        </w:rPr>
      </w:pPr>
      <w:r w:rsidRPr="00CC3F5F">
        <w:rPr>
          <w:rFonts w:asciiTheme="minorEastAsia" w:hAnsiTheme="minorEastAsia" w:hint="eastAsia"/>
        </w:rPr>
        <w:t>３　先端設備等の導入の促進の内容に関する事項</w:t>
      </w:r>
    </w:p>
    <w:p w14:paraId="0E105855" w14:textId="77777777" w:rsidR="00B31430" w:rsidRPr="00CC3F5F" w:rsidRDefault="00B31430" w:rsidP="00B31430">
      <w:pPr>
        <w:rPr>
          <w:rFonts w:asciiTheme="minorEastAsia" w:hAnsiTheme="minorEastAsia"/>
        </w:rPr>
      </w:pPr>
      <w:r w:rsidRPr="00CC3F5F">
        <w:rPr>
          <w:rFonts w:asciiTheme="minorEastAsia" w:hAnsiTheme="minorEastAsia" w:hint="eastAsia"/>
        </w:rPr>
        <w:t>（１）対象地域</w:t>
      </w:r>
    </w:p>
    <w:p w14:paraId="24197B93" w14:textId="77777777" w:rsidR="00B31430" w:rsidRPr="00CC3F5F" w:rsidRDefault="00B31430" w:rsidP="00B31430">
      <w:pPr>
        <w:ind w:leftChars="100" w:left="240" w:firstLineChars="100" w:firstLine="240"/>
        <w:rPr>
          <w:rFonts w:asciiTheme="minorEastAsia" w:hAnsiTheme="minorEastAsia"/>
        </w:rPr>
      </w:pPr>
      <w:r w:rsidRPr="00CC3F5F">
        <w:rPr>
          <w:rFonts w:hint="eastAsia"/>
        </w:rPr>
        <w:t>多度津町の産業は、臨海エリアから山間部まで広域に立地している。これらの地域で、広く事業者の生産性向上を実現する観点から、本計画の対象区域は、町内全域とする。</w:t>
      </w:r>
    </w:p>
    <w:p w14:paraId="00A68B90" w14:textId="77777777" w:rsidR="00B31430" w:rsidRPr="00CC3F5F" w:rsidRDefault="00B31430" w:rsidP="00B31430">
      <w:pPr>
        <w:rPr>
          <w:rFonts w:asciiTheme="minorEastAsia" w:hAnsiTheme="minorEastAsia"/>
        </w:rPr>
      </w:pPr>
    </w:p>
    <w:p w14:paraId="1044C448" w14:textId="77777777" w:rsidR="00B31430" w:rsidRPr="00CC3F5F" w:rsidRDefault="00B31430" w:rsidP="00B31430">
      <w:pPr>
        <w:rPr>
          <w:rFonts w:asciiTheme="minorEastAsia" w:hAnsiTheme="minorEastAsia"/>
        </w:rPr>
      </w:pPr>
      <w:r w:rsidRPr="00CC3F5F">
        <w:rPr>
          <w:rFonts w:asciiTheme="minorEastAsia" w:hAnsiTheme="minorEastAsia" w:hint="eastAsia"/>
        </w:rPr>
        <w:t>（２）対象業種・事業</w:t>
      </w:r>
    </w:p>
    <w:p w14:paraId="392AB964" w14:textId="77777777" w:rsidR="00B31430" w:rsidRPr="00CC3F5F" w:rsidRDefault="00B31430" w:rsidP="00B31430">
      <w:pPr>
        <w:ind w:leftChars="100" w:left="240" w:firstLineChars="100" w:firstLine="240"/>
      </w:pPr>
      <w:r w:rsidRPr="00CC3F5F">
        <w:rPr>
          <w:rFonts w:hint="eastAsia"/>
        </w:rPr>
        <w:t>多度津町の産業は、</w:t>
      </w:r>
      <w:r w:rsidRPr="00CC3F5F">
        <w:rPr>
          <w:rFonts w:asciiTheme="minorEastAsia" w:hAnsiTheme="minorEastAsia" w:hint="eastAsia"/>
        </w:rPr>
        <w:t>サービス業、卸売業・小売業、製造業、建設業、農林漁業</w:t>
      </w:r>
      <w:r w:rsidRPr="00CC3F5F">
        <w:rPr>
          <w:rFonts w:hint="eastAsia"/>
        </w:rPr>
        <w:t>と多岐に渡り、多様な業種が町の経済、雇用を支えているため、これらの産業で広く事業者の生産性向上を実現する必要がある。したがって、本計画において対象とする業種は、全業種とする。</w:t>
      </w:r>
    </w:p>
    <w:p w14:paraId="3716F3A4" w14:textId="77777777" w:rsidR="00B31430" w:rsidRPr="00CC3F5F" w:rsidRDefault="00B31430" w:rsidP="00B31430">
      <w:pPr>
        <w:rPr>
          <w:rFonts w:asciiTheme="minorEastAsia" w:hAnsiTheme="minorEastAsia"/>
        </w:rPr>
      </w:pPr>
      <w:r w:rsidRPr="00CC3F5F">
        <w:rPr>
          <w:rFonts w:asciiTheme="minorEastAsia" w:hAnsiTheme="minorEastAsia" w:hint="eastAsia"/>
        </w:rPr>
        <w:t xml:space="preserve">　　生産性向上に向けた事業者の取り組みは、新商品の開発、自動化の推進、ＩＴ導</w:t>
      </w:r>
    </w:p>
    <w:p w14:paraId="068DAAE8" w14:textId="77777777" w:rsidR="00B31430" w:rsidRPr="00CC3F5F" w:rsidRDefault="00B31430" w:rsidP="00B31430">
      <w:pPr>
        <w:ind w:left="240" w:hangingChars="100" w:hanging="240"/>
        <w:rPr>
          <w:rFonts w:asciiTheme="minorEastAsia" w:hAnsiTheme="minorEastAsia"/>
        </w:rPr>
      </w:pPr>
      <w:r w:rsidRPr="00CC3F5F">
        <w:rPr>
          <w:rFonts w:asciiTheme="minorEastAsia" w:hAnsiTheme="minorEastAsia" w:hint="eastAsia"/>
        </w:rPr>
        <w:t xml:space="preserve">　入による業務効率化、省エネの推進、市町村の枠を超えた海外市場等を見据えた連携等、多様である。したがって本計画においては、労働生産性が年平均３％以上に資すると見込まれる事業であれば、幅広い事業を対象とする。</w:t>
      </w:r>
    </w:p>
    <w:p w14:paraId="03E22EF9" w14:textId="77777777" w:rsidR="00B31430" w:rsidRPr="00CC3F5F" w:rsidRDefault="00B31430" w:rsidP="00B31430">
      <w:pPr>
        <w:rPr>
          <w:rFonts w:asciiTheme="minorEastAsia" w:hAnsiTheme="minorEastAsia"/>
        </w:rPr>
      </w:pPr>
    </w:p>
    <w:p w14:paraId="1730ABC6" w14:textId="77777777" w:rsidR="00B31430" w:rsidRPr="00CC3F5F" w:rsidRDefault="00B31430" w:rsidP="00B31430">
      <w:pPr>
        <w:rPr>
          <w:rFonts w:asciiTheme="minorEastAsia" w:hAnsiTheme="minorEastAsia"/>
        </w:rPr>
      </w:pPr>
      <w:r w:rsidRPr="00CC3F5F">
        <w:rPr>
          <w:rFonts w:asciiTheme="minorEastAsia" w:hAnsiTheme="minorEastAsia" w:hint="eastAsia"/>
        </w:rPr>
        <w:t>４　計画期間</w:t>
      </w:r>
    </w:p>
    <w:p w14:paraId="413A8FF0" w14:textId="77777777" w:rsidR="00B31430" w:rsidRPr="00CC3F5F" w:rsidRDefault="00B31430" w:rsidP="00B31430">
      <w:pPr>
        <w:rPr>
          <w:rFonts w:asciiTheme="minorEastAsia" w:hAnsiTheme="minorEastAsia"/>
        </w:rPr>
      </w:pPr>
      <w:r w:rsidRPr="00CC3F5F">
        <w:rPr>
          <w:rFonts w:asciiTheme="minorEastAsia" w:hAnsiTheme="minorEastAsia" w:hint="eastAsia"/>
        </w:rPr>
        <w:t>（１）導入促進基本計画の計画期間</w:t>
      </w:r>
    </w:p>
    <w:p w14:paraId="7EB0CF30" w14:textId="77777777" w:rsidR="00B31430" w:rsidRPr="00A317B2" w:rsidRDefault="00B31430" w:rsidP="00B31430">
      <w:pPr>
        <w:ind w:firstLineChars="200" w:firstLine="480"/>
        <w:rPr>
          <w:rFonts w:asciiTheme="minorEastAsia" w:hAnsiTheme="minorEastAsia"/>
        </w:rPr>
      </w:pPr>
      <w:r w:rsidRPr="00A317B2">
        <w:rPr>
          <w:rFonts w:asciiTheme="minorEastAsia" w:hAnsiTheme="minorEastAsia" w:hint="eastAsia"/>
        </w:rPr>
        <w:t>国が同意した日から５年間とする。</w:t>
      </w:r>
    </w:p>
    <w:p w14:paraId="60095EF2" w14:textId="77777777" w:rsidR="00B31430" w:rsidRPr="00CC3F5F" w:rsidRDefault="00B31430" w:rsidP="00B31430">
      <w:pPr>
        <w:ind w:firstLineChars="200" w:firstLine="480"/>
        <w:rPr>
          <w:rFonts w:asciiTheme="minorEastAsia" w:hAnsiTheme="minorEastAsia"/>
        </w:rPr>
      </w:pPr>
    </w:p>
    <w:p w14:paraId="628C4327" w14:textId="77777777" w:rsidR="00B31430" w:rsidRPr="00CC3F5F" w:rsidRDefault="00B31430" w:rsidP="00B31430">
      <w:pPr>
        <w:rPr>
          <w:rFonts w:asciiTheme="minorEastAsia" w:hAnsiTheme="minorEastAsia"/>
        </w:rPr>
      </w:pPr>
      <w:r w:rsidRPr="00CC3F5F">
        <w:rPr>
          <w:rFonts w:asciiTheme="minorEastAsia" w:hAnsiTheme="minorEastAsia" w:hint="eastAsia"/>
        </w:rPr>
        <w:t>（２）先端設備等導入計画の計画期間</w:t>
      </w:r>
    </w:p>
    <w:p w14:paraId="39F915D2" w14:textId="77777777" w:rsidR="00B31430" w:rsidRPr="00CC3F5F" w:rsidRDefault="00B31430" w:rsidP="00B31430">
      <w:pPr>
        <w:ind w:firstLineChars="200" w:firstLine="480"/>
        <w:rPr>
          <w:rFonts w:asciiTheme="minorEastAsia" w:hAnsiTheme="minorEastAsia"/>
        </w:rPr>
      </w:pPr>
      <w:r w:rsidRPr="00CC3F5F">
        <w:rPr>
          <w:rFonts w:asciiTheme="minorEastAsia" w:hAnsiTheme="minorEastAsia" w:hint="eastAsia"/>
        </w:rPr>
        <w:t>３年間、４年間、５年間とする。</w:t>
      </w:r>
    </w:p>
    <w:p w14:paraId="23C6ED49" w14:textId="77777777" w:rsidR="00B31430" w:rsidRPr="00CC3F5F" w:rsidRDefault="00B31430" w:rsidP="00B31430">
      <w:pPr>
        <w:rPr>
          <w:rFonts w:asciiTheme="minorEastAsia" w:hAnsiTheme="minorEastAsia"/>
        </w:rPr>
      </w:pPr>
    </w:p>
    <w:p w14:paraId="2189D4C0" w14:textId="45E6F789" w:rsidR="00B31430" w:rsidRPr="00CC3F5F" w:rsidRDefault="00B31430" w:rsidP="00B31430">
      <w:pPr>
        <w:rPr>
          <w:rFonts w:asciiTheme="minorEastAsia" w:hAnsiTheme="minorEastAsia"/>
        </w:rPr>
      </w:pPr>
      <w:r w:rsidRPr="00CC3F5F">
        <w:rPr>
          <w:rFonts w:asciiTheme="minorEastAsia" w:hAnsiTheme="minorEastAsia" w:hint="eastAsia"/>
        </w:rPr>
        <w:t>５　先端設備等の導入の促進に</w:t>
      </w:r>
      <w:r w:rsidR="00A317B2" w:rsidRPr="00A317B2">
        <w:rPr>
          <w:rFonts w:asciiTheme="minorEastAsia" w:hAnsiTheme="minorEastAsia" w:hint="eastAsia"/>
          <w:u w:val="single"/>
        </w:rPr>
        <w:t>当たって</w:t>
      </w:r>
      <w:r w:rsidRPr="00CC3F5F">
        <w:rPr>
          <w:rFonts w:asciiTheme="minorEastAsia" w:hAnsiTheme="minorEastAsia" w:hint="eastAsia"/>
        </w:rPr>
        <w:t>配慮すべき事項</w:t>
      </w:r>
    </w:p>
    <w:p w14:paraId="3FB38B50" w14:textId="77777777" w:rsidR="00B31430" w:rsidRPr="00CC3F5F" w:rsidRDefault="00B31430" w:rsidP="00B31430">
      <w:pPr>
        <w:ind w:leftChars="100" w:left="480" w:hangingChars="100" w:hanging="240"/>
      </w:pPr>
      <w:r w:rsidRPr="00CC3F5F">
        <w:rPr>
          <w:rFonts w:hint="eastAsia"/>
        </w:rPr>
        <w:t>・人員削減を目的とした取組を先端設備等導入計画の認定の対象としない等、雇用の安定に配慮する。</w:t>
      </w:r>
    </w:p>
    <w:p w14:paraId="65F4536D" w14:textId="77777777" w:rsidR="00B31430" w:rsidRPr="00CC3F5F" w:rsidRDefault="00B31430" w:rsidP="00B31430">
      <w:pPr>
        <w:ind w:leftChars="100" w:left="480" w:hangingChars="100" w:hanging="240"/>
        <w:rPr>
          <w:rFonts w:asciiTheme="minorEastAsia" w:hAnsiTheme="minorEastAsia"/>
        </w:rPr>
      </w:pPr>
      <w:r w:rsidRPr="00CC3F5F">
        <w:rPr>
          <w:rFonts w:hint="eastAsia"/>
        </w:rPr>
        <w:t>・公序良俗に反する取組や、反社会的勢力との関係が認められるものについては先</w:t>
      </w:r>
      <w:r w:rsidRPr="00CC3F5F">
        <w:rPr>
          <w:rFonts w:hint="eastAsia"/>
        </w:rPr>
        <w:lastRenderedPageBreak/>
        <w:t>端設備等導入計画の認定の対象としない等、健全な地域経済の発展に配慮する。</w:t>
      </w:r>
    </w:p>
    <w:p w14:paraId="693174DB" w14:textId="77777777" w:rsidR="00B31430" w:rsidRPr="00CC3F5F" w:rsidRDefault="00B31430" w:rsidP="00B31430">
      <w:pPr>
        <w:rPr>
          <w:rFonts w:asciiTheme="minorEastAsia" w:hAnsiTheme="minorEastAsia"/>
        </w:rPr>
      </w:pPr>
    </w:p>
    <w:p w14:paraId="295CE3DB" w14:textId="77777777" w:rsidR="00B31430" w:rsidRPr="00CC3F5F" w:rsidRDefault="00B31430" w:rsidP="00B31430">
      <w:pPr>
        <w:rPr>
          <w:rFonts w:asciiTheme="minorEastAsia" w:hAnsiTheme="minorEastAsia"/>
        </w:rPr>
      </w:pPr>
    </w:p>
    <w:p w14:paraId="6B9E0A6B" w14:textId="77777777" w:rsidR="00B31430" w:rsidRPr="00CC3F5F" w:rsidRDefault="00B31430" w:rsidP="00B31430">
      <w:pPr>
        <w:rPr>
          <w:rFonts w:asciiTheme="minorEastAsia" w:hAnsiTheme="minorEastAsia"/>
        </w:rPr>
      </w:pPr>
      <w:r w:rsidRPr="00CC3F5F">
        <w:rPr>
          <w:rFonts w:asciiTheme="minorEastAsia" w:hAnsiTheme="minorEastAsia" w:hint="eastAsia"/>
        </w:rPr>
        <w:t>（備考）</w:t>
      </w:r>
    </w:p>
    <w:p w14:paraId="29029E1D" w14:textId="77777777" w:rsidR="00B31430" w:rsidRPr="00CC3F5F" w:rsidRDefault="00B31430" w:rsidP="00B31430">
      <w:pPr>
        <w:rPr>
          <w:rFonts w:asciiTheme="minorEastAsia" w:hAnsiTheme="minorEastAsia"/>
        </w:rPr>
      </w:pPr>
      <w:r w:rsidRPr="00CC3F5F">
        <w:rPr>
          <w:rFonts w:asciiTheme="minorEastAsia" w:hAnsiTheme="minorEastAsia" w:hint="eastAsia"/>
        </w:rPr>
        <w:t xml:space="preserve">　　用紙の大きさは日本工業規格Ａ４とする。</w:t>
      </w:r>
    </w:p>
    <w:p w14:paraId="64788018" w14:textId="77777777" w:rsidR="00B31430" w:rsidRPr="00CC3F5F" w:rsidRDefault="00B31430" w:rsidP="00B31430">
      <w:pPr>
        <w:rPr>
          <w:rFonts w:asciiTheme="minorEastAsia" w:hAnsiTheme="minorEastAsia"/>
        </w:rPr>
      </w:pPr>
    </w:p>
    <w:p w14:paraId="270FBC53" w14:textId="16751D04" w:rsidR="00B923C9" w:rsidRPr="00CC3F5F" w:rsidRDefault="00B923C9" w:rsidP="009F1194">
      <w:pPr>
        <w:widowControl/>
        <w:ind w:left="480" w:hangingChars="200" w:hanging="480"/>
        <w:jc w:val="left"/>
        <w:rPr>
          <w:rFonts w:asciiTheme="minorEastAsia" w:hAnsiTheme="minorEastAsia"/>
        </w:rPr>
      </w:pPr>
    </w:p>
    <w:sectPr w:rsidR="00B923C9" w:rsidRPr="00CC3F5F"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CC38B" w14:textId="77777777" w:rsidR="006158AB" w:rsidRDefault="006158AB" w:rsidP="003C0825">
      <w:r>
        <w:separator/>
      </w:r>
    </w:p>
  </w:endnote>
  <w:endnote w:type="continuationSeparator" w:id="0">
    <w:p w14:paraId="63EC2B54" w14:textId="77777777" w:rsidR="006158AB" w:rsidRDefault="006158A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1D783" w14:textId="77777777" w:rsidR="006158AB" w:rsidRDefault="006158AB" w:rsidP="003C0825">
      <w:r>
        <w:separator/>
      </w:r>
    </w:p>
  </w:footnote>
  <w:footnote w:type="continuationSeparator" w:id="0">
    <w:p w14:paraId="647573A2" w14:textId="77777777" w:rsidR="006158AB" w:rsidRDefault="006158A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3DCD"/>
    <w:multiLevelType w:val="hybridMultilevel"/>
    <w:tmpl w:val="92A44042"/>
    <w:lvl w:ilvl="0" w:tplc="EFE847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13F3871"/>
    <w:multiLevelType w:val="hybridMultilevel"/>
    <w:tmpl w:val="C6A88F26"/>
    <w:lvl w:ilvl="0" w:tplc="48463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45177C"/>
    <w:multiLevelType w:val="hybridMultilevel"/>
    <w:tmpl w:val="D1484AF6"/>
    <w:lvl w:ilvl="0" w:tplc="05D2C5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2D16935"/>
    <w:multiLevelType w:val="hybridMultilevel"/>
    <w:tmpl w:val="E2FA2D14"/>
    <w:lvl w:ilvl="0" w:tplc="4F108E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DAA16F0"/>
    <w:multiLevelType w:val="hybridMultilevel"/>
    <w:tmpl w:val="BFC21172"/>
    <w:lvl w:ilvl="0" w:tplc="FDC4E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D959AE"/>
    <w:multiLevelType w:val="hybridMultilevel"/>
    <w:tmpl w:val="B8AE7A96"/>
    <w:lvl w:ilvl="0" w:tplc="3B82718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373483"/>
    <w:multiLevelType w:val="hybridMultilevel"/>
    <w:tmpl w:val="86B437FC"/>
    <w:lvl w:ilvl="0" w:tplc="0F023EC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D40348C"/>
    <w:multiLevelType w:val="hybridMultilevel"/>
    <w:tmpl w:val="BDE6B2A0"/>
    <w:lvl w:ilvl="0" w:tplc="F124B9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5E07BD"/>
    <w:multiLevelType w:val="hybridMultilevel"/>
    <w:tmpl w:val="5EA68B16"/>
    <w:lvl w:ilvl="0" w:tplc="8F74D6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6"/>
  </w:num>
  <w:num w:numId="3">
    <w:abstractNumId w:val="18"/>
  </w:num>
  <w:num w:numId="4">
    <w:abstractNumId w:val="7"/>
  </w:num>
  <w:num w:numId="5">
    <w:abstractNumId w:val="8"/>
  </w:num>
  <w:num w:numId="6">
    <w:abstractNumId w:val="16"/>
  </w:num>
  <w:num w:numId="7">
    <w:abstractNumId w:val="10"/>
  </w:num>
  <w:num w:numId="8">
    <w:abstractNumId w:val="14"/>
  </w:num>
  <w:num w:numId="9">
    <w:abstractNumId w:val="17"/>
  </w:num>
  <w:num w:numId="10">
    <w:abstractNumId w:val="1"/>
  </w:num>
  <w:num w:numId="11">
    <w:abstractNumId w:val="11"/>
  </w:num>
  <w:num w:numId="12">
    <w:abstractNumId w:val="3"/>
  </w:num>
  <w:num w:numId="13">
    <w:abstractNumId w:val="15"/>
  </w:num>
  <w:num w:numId="14">
    <w:abstractNumId w:val="4"/>
  </w:num>
  <w:num w:numId="15">
    <w:abstractNumId w:val="9"/>
  </w:num>
  <w:num w:numId="16">
    <w:abstractNumId w:val="2"/>
  </w:num>
  <w:num w:numId="17">
    <w:abstractNumId w:val="5"/>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67913"/>
    <w:rsid w:val="00081F74"/>
    <w:rsid w:val="000B0884"/>
    <w:rsid w:val="000B5AC4"/>
    <w:rsid w:val="000E614A"/>
    <w:rsid w:val="00100DAD"/>
    <w:rsid w:val="00106A2D"/>
    <w:rsid w:val="00110294"/>
    <w:rsid w:val="00137D89"/>
    <w:rsid w:val="001471C5"/>
    <w:rsid w:val="0017147A"/>
    <w:rsid w:val="00190990"/>
    <w:rsid w:val="001A1765"/>
    <w:rsid w:val="001E3A2A"/>
    <w:rsid w:val="001F16BD"/>
    <w:rsid w:val="00224CD4"/>
    <w:rsid w:val="00235042"/>
    <w:rsid w:val="002357D3"/>
    <w:rsid w:val="002506E6"/>
    <w:rsid w:val="00263ECE"/>
    <w:rsid w:val="00291B2E"/>
    <w:rsid w:val="002A2442"/>
    <w:rsid w:val="002B1B60"/>
    <w:rsid w:val="002B2F88"/>
    <w:rsid w:val="002D0721"/>
    <w:rsid w:val="002D380E"/>
    <w:rsid w:val="002D64E0"/>
    <w:rsid w:val="002F7FE5"/>
    <w:rsid w:val="003068EE"/>
    <w:rsid w:val="00313DC1"/>
    <w:rsid w:val="003267DC"/>
    <w:rsid w:val="003370A1"/>
    <w:rsid w:val="00337CB7"/>
    <w:rsid w:val="00346253"/>
    <w:rsid w:val="00371CF2"/>
    <w:rsid w:val="0039781F"/>
    <w:rsid w:val="003C0825"/>
    <w:rsid w:val="003C6371"/>
    <w:rsid w:val="00407DD7"/>
    <w:rsid w:val="00417725"/>
    <w:rsid w:val="00422CA0"/>
    <w:rsid w:val="0043199E"/>
    <w:rsid w:val="00461063"/>
    <w:rsid w:val="00466B9A"/>
    <w:rsid w:val="004A2B34"/>
    <w:rsid w:val="004A439E"/>
    <w:rsid w:val="004B56EF"/>
    <w:rsid w:val="004B76DB"/>
    <w:rsid w:val="004D4C95"/>
    <w:rsid w:val="004E62C3"/>
    <w:rsid w:val="00500F79"/>
    <w:rsid w:val="005141CA"/>
    <w:rsid w:val="005371FC"/>
    <w:rsid w:val="00537405"/>
    <w:rsid w:val="005375E4"/>
    <w:rsid w:val="005520A1"/>
    <w:rsid w:val="00553CC8"/>
    <w:rsid w:val="005635E0"/>
    <w:rsid w:val="00571810"/>
    <w:rsid w:val="005776E3"/>
    <w:rsid w:val="005847AC"/>
    <w:rsid w:val="005A0FFA"/>
    <w:rsid w:val="005B06B0"/>
    <w:rsid w:val="005D74D7"/>
    <w:rsid w:val="0061025D"/>
    <w:rsid w:val="006158AB"/>
    <w:rsid w:val="0061695D"/>
    <w:rsid w:val="006178F2"/>
    <w:rsid w:val="00671891"/>
    <w:rsid w:val="00682C06"/>
    <w:rsid w:val="00696C22"/>
    <w:rsid w:val="006A79DE"/>
    <w:rsid w:val="006C0486"/>
    <w:rsid w:val="00722738"/>
    <w:rsid w:val="00776A7E"/>
    <w:rsid w:val="007C1AEC"/>
    <w:rsid w:val="007C2C94"/>
    <w:rsid w:val="007D4EF1"/>
    <w:rsid w:val="008239F7"/>
    <w:rsid w:val="0082644F"/>
    <w:rsid w:val="00826F87"/>
    <w:rsid w:val="00832DFA"/>
    <w:rsid w:val="00835C7A"/>
    <w:rsid w:val="00857631"/>
    <w:rsid w:val="00871C14"/>
    <w:rsid w:val="008B33CB"/>
    <w:rsid w:val="008B4BED"/>
    <w:rsid w:val="008B6979"/>
    <w:rsid w:val="008C0841"/>
    <w:rsid w:val="008C4316"/>
    <w:rsid w:val="008D41B5"/>
    <w:rsid w:val="009216EE"/>
    <w:rsid w:val="00923A50"/>
    <w:rsid w:val="00933931"/>
    <w:rsid w:val="0096263C"/>
    <w:rsid w:val="0099376D"/>
    <w:rsid w:val="009A33F1"/>
    <w:rsid w:val="009A45C7"/>
    <w:rsid w:val="009E2AA6"/>
    <w:rsid w:val="009F1194"/>
    <w:rsid w:val="009F2BFD"/>
    <w:rsid w:val="00A20D08"/>
    <w:rsid w:val="00A30E51"/>
    <w:rsid w:val="00A317B2"/>
    <w:rsid w:val="00A36616"/>
    <w:rsid w:val="00A40882"/>
    <w:rsid w:val="00A80CD0"/>
    <w:rsid w:val="00AA5918"/>
    <w:rsid w:val="00AC7E78"/>
    <w:rsid w:val="00AD2A4F"/>
    <w:rsid w:val="00AE029D"/>
    <w:rsid w:val="00AE160E"/>
    <w:rsid w:val="00AF5CC2"/>
    <w:rsid w:val="00B1491E"/>
    <w:rsid w:val="00B31430"/>
    <w:rsid w:val="00B5195C"/>
    <w:rsid w:val="00B6632A"/>
    <w:rsid w:val="00B80CAB"/>
    <w:rsid w:val="00B923C9"/>
    <w:rsid w:val="00BB02AC"/>
    <w:rsid w:val="00BC3249"/>
    <w:rsid w:val="00BC7E95"/>
    <w:rsid w:val="00BE2DE5"/>
    <w:rsid w:val="00BF04C7"/>
    <w:rsid w:val="00BF2EE3"/>
    <w:rsid w:val="00C0471C"/>
    <w:rsid w:val="00C260B1"/>
    <w:rsid w:val="00C4347E"/>
    <w:rsid w:val="00C52694"/>
    <w:rsid w:val="00C718A0"/>
    <w:rsid w:val="00C75749"/>
    <w:rsid w:val="00C9700D"/>
    <w:rsid w:val="00CB29B2"/>
    <w:rsid w:val="00CC3F5F"/>
    <w:rsid w:val="00CC5689"/>
    <w:rsid w:val="00CD0E2B"/>
    <w:rsid w:val="00CF5578"/>
    <w:rsid w:val="00D11BCF"/>
    <w:rsid w:val="00D14713"/>
    <w:rsid w:val="00D23FD9"/>
    <w:rsid w:val="00D33561"/>
    <w:rsid w:val="00D552C9"/>
    <w:rsid w:val="00D55945"/>
    <w:rsid w:val="00D57203"/>
    <w:rsid w:val="00D608CC"/>
    <w:rsid w:val="00D621F1"/>
    <w:rsid w:val="00D80628"/>
    <w:rsid w:val="00DA187E"/>
    <w:rsid w:val="00DA5B9C"/>
    <w:rsid w:val="00DD4B5C"/>
    <w:rsid w:val="00DE2691"/>
    <w:rsid w:val="00E304FD"/>
    <w:rsid w:val="00E6701B"/>
    <w:rsid w:val="00EA612E"/>
    <w:rsid w:val="00ED310E"/>
    <w:rsid w:val="00ED32F4"/>
    <w:rsid w:val="00EE480B"/>
    <w:rsid w:val="00F40F76"/>
    <w:rsid w:val="00F447C6"/>
    <w:rsid w:val="00F5032B"/>
    <w:rsid w:val="00F93D9D"/>
    <w:rsid w:val="00FB0C09"/>
    <w:rsid w:val="00FB49EF"/>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50C0-7716-4AEE-81C6-955A1F9B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2021-05-19T01:34:00Z</dcterms:created>
  <dcterms:modified xsi:type="dcterms:W3CDTF">2022-03-02T06:27:00Z</dcterms:modified>
</cp:coreProperties>
</file>